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3"/>
        <w:tblW w:w="0" w:type="auto"/>
        <w:tblInd w:w="-1139" w:type="dxa"/>
        <w:tblLook w:val="04A0" w:firstRow="1" w:lastRow="0" w:firstColumn="1" w:lastColumn="0" w:noHBand="0" w:noVBand="1"/>
      </w:tblPr>
      <w:tblGrid>
        <w:gridCol w:w="4816"/>
        <w:gridCol w:w="5894"/>
      </w:tblGrid>
      <w:tr w:rsidR="00105980" w14:paraId="66FD0C5D" w14:textId="77777777" w:rsidTr="00105980">
        <w:trPr>
          <w:trHeight w:val="1845"/>
        </w:trPr>
        <w:tc>
          <w:tcPr>
            <w:tcW w:w="3544" w:type="dxa"/>
          </w:tcPr>
          <w:p w14:paraId="03166A01" w14:textId="77777777" w:rsidR="00105980" w:rsidRDefault="00F416C0">
            <w:r>
              <w:rPr>
                <w:noProof/>
                <w:lang w:val="en-US" w:eastAsia="ru-RU"/>
              </w:rPr>
              <w:drawing>
                <wp:inline distT="0" distB="0" distL="0" distR="0" wp14:anchorId="0BA618D9" wp14:editId="7E13F433">
                  <wp:extent cx="2626020" cy="1476416"/>
                  <wp:effectExtent l="0" t="0" r="0" b="0"/>
                  <wp:docPr id="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6020" cy="1476416"/>
                          </a:xfrm>
                          <a:prstGeom prst="rect">
                            <a:avLst/>
                          </a:prstGeom>
                          <a:noFill/>
                          <a:ln>
                            <a:noFill/>
                          </a:ln>
                        </pic:spPr>
                      </pic:pic>
                    </a:graphicData>
                  </a:graphic>
                </wp:inline>
              </w:drawing>
            </w:r>
          </w:p>
        </w:tc>
        <w:tc>
          <w:tcPr>
            <w:tcW w:w="6940" w:type="dxa"/>
          </w:tcPr>
          <w:p w14:paraId="0DED6309" w14:textId="77777777" w:rsidR="00105980" w:rsidRDefault="00105980" w:rsidP="00105980">
            <w:r>
              <w:t>Приветствую Вас, уважаемые слушатели, вы приступаете к видеокурсу Основы Языка С.</w:t>
            </w:r>
            <w:r>
              <w:tab/>
            </w:r>
            <w:r>
              <w:tab/>
            </w:r>
          </w:p>
        </w:tc>
      </w:tr>
      <w:tr w:rsidR="00105980" w14:paraId="48318A15" w14:textId="77777777" w:rsidTr="00105980">
        <w:tc>
          <w:tcPr>
            <w:tcW w:w="3544" w:type="dxa"/>
          </w:tcPr>
          <w:p w14:paraId="14D03031" w14:textId="04BC4ED4" w:rsidR="00105980" w:rsidRDefault="00A87D62">
            <w:r>
              <w:rPr>
                <w:noProof/>
                <w:lang w:val="en-US" w:eastAsia="ru-RU"/>
              </w:rPr>
              <w:drawing>
                <wp:inline distT="0" distB="0" distL="0" distR="0" wp14:anchorId="70EEA150" wp14:editId="2D60902B">
                  <wp:extent cx="2842294" cy="1598011"/>
                  <wp:effectExtent l="0" t="0" r="254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2967" cy="1598389"/>
                          </a:xfrm>
                          <a:prstGeom prst="rect">
                            <a:avLst/>
                          </a:prstGeom>
                          <a:noFill/>
                          <a:ln>
                            <a:noFill/>
                          </a:ln>
                        </pic:spPr>
                      </pic:pic>
                    </a:graphicData>
                  </a:graphic>
                </wp:inline>
              </w:drawing>
            </w:r>
          </w:p>
        </w:tc>
        <w:tc>
          <w:tcPr>
            <w:tcW w:w="6940" w:type="dxa"/>
          </w:tcPr>
          <w:p w14:paraId="11D58A91" w14:textId="77777777" w:rsidR="00105980" w:rsidRDefault="00105980">
            <w:r w:rsidRPr="00105980">
              <w:t>Этот курс для вас буду вести я, Иван Овчинников. Я - разработчик программного обеспечения в Российских Космических Системах. В рамках своей работы на языке С</w:t>
            </w:r>
            <w:r>
              <w:t>.  Я</w:t>
            </w:r>
            <w:r w:rsidRPr="00105980">
              <w:t xml:space="preserve"> писал прошивки для космических аппаратов, некоторые из которых прямо сейчас летают на околоземной орбите, над нашими головами.</w:t>
            </w:r>
          </w:p>
        </w:tc>
      </w:tr>
      <w:tr w:rsidR="00105980" w14:paraId="29468AA7" w14:textId="77777777" w:rsidTr="00105980">
        <w:tc>
          <w:tcPr>
            <w:tcW w:w="3544" w:type="dxa"/>
          </w:tcPr>
          <w:p w14:paraId="2F8B2451" w14:textId="77777777" w:rsidR="00105980" w:rsidRDefault="00F416C0">
            <w:bookmarkStart w:id="0" w:name="_GoBack"/>
            <w:r>
              <w:rPr>
                <w:noProof/>
                <w:lang w:val="en-US" w:eastAsia="ru-RU"/>
              </w:rPr>
              <w:drawing>
                <wp:inline distT="0" distB="0" distL="0" distR="0" wp14:anchorId="50F1AF6D" wp14:editId="37DA6A8D">
                  <wp:extent cx="2833644" cy="1593147"/>
                  <wp:effectExtent l="0" t="0" r="11430" b="762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5123" cy="1593978"/>
                          </a:xfrm>
                          <a:prstGeom prst="rect">
                            <a:avLst/>
                          </a:prstGeom>
                          <a:noFill/>
                          <a:ln>
                            <a:noFill/>
                          </a:ln>
                        </pic:spPr>
                      </pic:pic>
                    </a:graphicData>
                  </a:graphic>
                </wp:inline>
              </w:drawing>
            </w:r>
            <w:bookmarkEnd w:id="0"/>
          </w:p>
        </w:tc>
        <w:tc>
          <w:tcPr>
            <w:tcW w:w="6940" w:type="dxa"/>
          </w:tcPr>
          <w:p w14:paraId="07FD055B" w14:textId="77777777" w:rsidR="00105980" w:rsidRDefault="00105980">
            <w:r w:rsidRPr="00105980">
              <w:t>Мы рассмотрим</w:t>
            </w:r>
            <w:r>
              <w:t>,</w:t>
            </w:r>
            <w:r w:rsidRPr="00105980">
              <w:t xml:space="preserve"> что нужно для того, чтобы начать программировать на языке С, вы самостоятельно выберете для себя наиболее удобный инструмент</w:t>
            </w:r>
            <w:r>
              <w:t>.</w:t>
            </w:r>
          </w:p>
          <w:p w14:paraId="10C323F1" w14:textId="77777777" w:rsidR="00105980" w:rsidRDefault="00105980">
            <w:r w:rsidRPr="00105980">
              <w:t xml:space="preserve">Данный курс познакомит вас с основными конструкциями языка и будет состоять из пятнадцати коротких </w:t>
            </w:r>
            <w:proofErr w:type="spellStart"/>
            <w:r w:rsidRPr="00105980">
              <w:t>видеоуроков</w:t>
            </w:r>
            <w:proofErr w:type="spellEnd"/>
            <w:r>
              <w:t>.</w:t>
            </w:r>
          </w:p>
        </w:tc>
      </w:tr>
      <w:tr w:rsidR="00105980" w14:paraId="48019F54" w14:textId="77777777" w:rsidTr="00105980">
        <w:tc>
          <w:tcPr>
            <w:tcW w:w="3544" w:type="dxa"/>
          </w:tcPr>
          <w:p w14:paraId="1241E1B1" w14:textId="77777777" w:rsidR="00105980" w:rsidRDefault="00F416C0">
            <w:r>
              <w:rPr>
                <w:noProof/>
                <w:lang w:val="en-US" w:eastAsia="ru-RU"/>
              </w:rPr>
              <w:drawing>
                <wp:inline distT="0" distB="0" distL="0" distR="0" wp14:anchorId="5A5BA9AE" wp14:editId="45C4C17E">
                  <wp:extent cx="2911501" cy="1636922"/>
                  <wp:effectExtent l="0" t="0" r="9525" b="0"/>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1915" cy="1637155"/>
                          </a:xfrm>
                          <a:prstGeom prst="rect">
                            <a:avLst/>
                          </a:prstGeom>
                          <a:noFill/>
                          <a:ln>
                            <a:noFill/>
                          </a:ln>
                        </pic:spPr>
                      </pic:pic>
                    </a:graphicData>
                  </a:graphic>
                </wp:inline>
              </w:drawing>
            </w:r>
          </w:p>
        </w:tc>
        <w:tc>
          <w:tcPr>
            <w:tcW w:w="6940" w:type="dxa"/>
          </w:tcPr>
          <w:p w14:paraId="047BFF8C" w14:textId="77777777" w:rsidR="00105980" w:rsidRDefault="00105980" w:rsidP="00105980">
            <w:r>
              <w:t xml:space="preserve">За время обучения мы рассмотрим такие понятия языка, как переменные и константы, указатели и ссылки, условия и циклы, массивы и структуры. То есть от самых базовых понятий языка до специфических. Отдельный урок будет посвящён базовым понятиям булевой алгебры и бинарных операций, которые доступны в подавляющем большинстве современных языков программирования. Данный курс будет готовить вас к более сложным темам, таким как алгоритмы и структуры данных или изучение языка С++. Если вы уже имеете опыт программирования на таких языках как </w:t>
            </w:r>
            <w:proofErr w:type="spellStart"/>
            <w:r>
              <w:t>java</w:t>
            </w:r>
            <w:proofErr w:type="spellEnd"/>
            <w:r>
              <w:t xml:space="preserve">, c#, </w:t>
            </w:r>
            <w:proofErr w:type="spellStart"/>
            <w:r>
              <w:t>python</w:t>
            </w:r>
            <w:proofErr w:type="spellEnd"/>
            <w:r>
              <w:t xml:space="preserve">, </w:t>
            </w:r>
            <w:proofErr w:type="spellStart"/>
            <w:r>
              <w:t>swift</w:t>
            </w:r>
            <w:proofErr w:type="spellEnd"/>
            <w:r>
              <w:t>, то вы без сомнения сможете провести немало параллелей с языком С, поскольку это их прародитель, а если вы только собираетесь начать их изучать - данный курс станет для вас неплохой стартовой площадкой, по той же самой причине.</w:t>
            </w:r>
          </w:p>
          <w:p w14:paraId="240752D6" w14:textId="77777777" w:rsidR="00105980" w:rsidRDefault="00105980" w:rsidP="00105980">
            <w:r>
              <w:tab/>
              <w:t>Некоторые из уроков предполагают наличие домашних заданий. Они нужны для того, чтобы вы могли закрепить полученные знания практикой, попробовать самостоятельно ответить на всеми любимый вопрос "а что будет если сделать не так, а иначе".</w:t>
            </w:r>
          </w:p>
        </w:tc>
      </w:tr>
      <w:tr w:rsidR="00105980" w14:paraId="6658234A" w14:textId="77777777" w:rsidTr="00105980">
        <w:tc>
          <w:tcPr>
            <w:tcW w:w="3544" w:type="dxa"/>
          </w:tcPr>
          <w:p w14:paraId="014A2D37" w14:textId="77777777" w:rsidR="00105980" w:rsidRDefault="00F416C0">
            <w:r>
              <w:rPr>
                <w:noProof/>
                <w:lang w:val="en-US" w:eastAsia="ru-RU"/>
              </w:rPr>
              <w:lastRenderedPageBreak/>
              <w:drawing>
                <wp:inline distT="0" distB="0" distL="0" distR="0" wp14:anchorId="7736EAB3" wp14:editId="10D6BBE8">
                  <wp:extent cx="2891912" cy="1625908"/>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1912" cy="1625908"/>
                          </a:xfrm>
                          <a:prstGeom prst="rect">
                            <a:avLst/>
                          </a:prstGeom>
                          <a:noFill/>
                          <a:ln>
                            <a:noFill/>
                          </a:ln>
                        </pic:spPr>
                      </pic:pic>
                    </a:graphicData>
                  </a:graphic>
                </wp:inline>
              </w:drawing>
            </w:r>
          </w:p>
        </w:tc>
        <w:tc>
          <w:tcPr>
            <w:tcW w:w="6940" w:type="dxa"/>
          </w:tcPr>
          <w:p w14:paraId="15B54657" w14:textId="77777777" w:rsidR="00105980" w:rsidRDefault="00105980">
            <w:r w:rsidRPr="00105980">
              <w:t xml:space="preserve">По окончании курса вы сможете читать, писать и понимать код на языке С, приступать к более сложным темам, таким как алгоритмы и структуры данных, создавать свои собственные базовые программы для аппаратуры, такой как микроконтроллеры </w:t>
            </w:r>
            <w:proofErr w:type="spellStart"/>
            <w:r w:rsidRPr="00105980">
              <w:t>arduino</w:t>
            </w:r>
            <w:proofErr w:type="spellEnd"/>
            <w:r w:rsidRPr="00105980">
              <w:t xml:space="preserve"> или других. Я желаю вам успехов в освоении данного курса. Увидимся на уроках!</w:t>
            </w:r>
          </w:p>
        </w:tc>
      </w:tr>
    </w:tbl>
    <w:p w14:paraId="5E4EAF40" w14:textId="77777777" w:rsidR="00542C18" w:rsidRDefault="00542C18"/>
    <w:sectPr w:rsidR="00542C18">
      <w:headerReference w:type="default" r:id="rId1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8D319F" w14:textId="77777777" w:rsidR="00A87D62" w:rsidRDefault="00A87D62" w:rsidP="00105980">
      <w:pPr>
        <w:spacing w:after="0" w:line="240" w:lineRule="auto"/>
      </w:pPr>
      <w:r>
        <w:separator/>
      </w:r>
    </w:p>
  </w:endnote>
  <w:endnote w:type="continuationSeparator" w:id="0">
    <w:p w14:paraId="783F5063" w14:textId="77777777" w:rsidR="00A87D62" w:rsidRDefault="00A87D62" w:rsidP="00105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Lucida Grande CY">
    <w:panose1 w:val="020B0600040502020204"/>
    <w:charset w:val="59"/>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F375E5" w14:textId="77777777" w:rsidR="00A87D62" w:rsidRDefault="00A87D62" w:rsidP="00105980">
      <w:pPr>
        <w:spacing w:after="0" w:line="240" w:lineRule="auto"/>
      </w:pPr>
      <w:r>
        <w:separator/>
      </w:r>
    </w:p>
  </w:footnote>
  <w:footnote w:type="continuationSeparator" w:id="0">
    <w:p w14:paraId="181B031C" w14:textId="77777777" w:rsidR="00A87D62" w:rsidRDefault="00A87D62" w:rsidP="0010598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944789" w14:textId="77777777" w:rsidR="00A87D62" w:rsidRDefault="00A87D62">
    <w:pPr>
      <w:pStyle w:val="a4"/>
    </w:pPr>
    <w:r>
      <w:t>Вводный урок</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6AB8"/>
    <w:rsid w:val="00105980"/>
    <w:rsid w:val="003F353C"/>
    <w:rsid w:val="00542C18"/>
    <w:rsid w:val="00561BFE"/>
    <w:rsid w:val="00816AB8"/>
    <w:rsid w:val="00A87D62"/>
    <w:rsid w:val="00F416C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45B2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059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unhideWhenUsed/>
    <w:rsid w:val="00105980"/>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105980"/>
  </w:style>
  <w:style w:type="paragraph" w:styleId="a6">
    <w:name w:val="footer"/>
    <w:basedOn w:val="a"/>
    <w:link w:val="a7"/>
    <w:uiPriority w:val="99"/>
    <w:unhideWhenUsed/>
    <w:rsid w:val="00105980"/>
    <w:pPr>
      <w:tabs>
        <w:tab w:val="center" w:pos="4677"/>
        <w:tab w:val="right" w:pos="9355"/>
      </w:tabs>
      <w:spacing w:after="0" w:line="240" w:lineRule="auto"/>
    </w:pPr>
  </w:style>
  <w:style w:type="character" w:customStyle="1" w:styleId="a7">
    <w:name w:val="Нижний колонтитул Знак"/>
    <w:basedOn w:val="a0"/>
    <w:link w:val="a6"/>
    <w:uiPriority w:val="99"/>
    <w:rsid w:val="00105980"/>
  </w:style>
  <w:style w:type="paragraph" w:styleId="a8">
    <w:name w:val="Balloon Text"/>
    <w:basedOn w:val="a"/>
    <w:link w:val="a9"/>
    <w:uiPriority w:val="99"/>
    <w:semiHidden/>
    <w:unhideWhenUsed/>
    <w:rsid w:val="00F416C0"/>
    <w:pPr>
      <w:spacing w:after="0" w:line="240" w:lineRule="auto"/>
    </w:pPr>
    <w:rPr>
      <w:rFonts w:ascii="Lucida Grande CY" w:hAnsi="Lucida Grande CY"/>
      <w:sz w:val="18"/>
      <w:szCs w:val="18"/>
    </w:rPr>
  </w:style>
  <w:style w:type="character" w:customStyle="1" w:styleId="a9">
    <w:name w:val="Текст выноски Знак"/>
    <w:basedOn w:val="a0"/>
    <w:link w:val="a8"/>
    <w:uiPriority w:val="99"/>
    <w:semiHidden/>
    <w:rsid w:val="00F416C0"/>
    <w:rPr>
      <w:rFonts w:ascii="Lucida Grande CY" w:hAnsi="Lucida Grande CY"/>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059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unhideWhenUsed/>
    <w:rsid w:val="00105980"/>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105980"/>
  </w:style>
  <w:style w:type="paragraph" w:styleId="a6">
    <w:name w:val="footer"/>
    <w:basedOn w:val="a"/>
    <w:link w:val="a7"/>
    <w:uiPriority w:val="99"/>
    <w:unhideWhenUsed/>
    <w:rsid w:val="00105980"/>
    <w:pPr>
      <w:tabs>
        <w:tab w:val="center" w:pos="4677"/>
        <w:tab w:val="right" w:pos="9355"/>
      </w:tabs>
      <w:spacing w:after="0" w:line="240" w:lineRule="auto"/>
    </w:pPr>
  </w:style>
  <w:style w:type="character" w:customStyle="1" w:styleId="a7">
    <w:name w:val="Нижний колонтитул Знак"/>
    <w:basedOn w:val="a0"/>
    <w:link w:val="a6"/>
    <w:uiPriority w:val="99"/>
    <w:rsid w:val="00105980"/>
  </w:style>
  <w:style w:type="paragraph" w:styleId="a8">
    <w:name w:val="Balloon Text"/>
    <w:basedOn w:val="a"/>
    <w:link w:val="a9"/>
    <w:uiPriority w:val="99"/>
    <w:semiHidden/>
    <w:unhideWhenUsed/>
    <w:rsid w:val="00F416C0"/>
    <w:pPr>
      <w:spacing w:after="0" w:line="240" w:lineRule="auto"/>
    </w:pPr>
    <w:rPr>
      <w:rFonts w:ascii="Lucida Grande CY" w:hAnsi="Lucida Grande CY"/>
      <w:sz w:val="18"/>
      <w:szCs w:val="18"/>
    </w:rPr>
  </w:style>
  <w:style w:type="character" w:customStyle="1" w:styleId="a9">
    <w:name w:val="Текст выноски Знак"/>
    <w:basedOn w:val="a0"/>
    <w:link w:val="a8"/>
    <w:uiPriority w:val="99"/>
    <w:semiHidden/>
    <w:rsid w:val="00F416C0"/>
    <w:rPr>
      <w:rFonts w:ascii="Lucida Grande CY" w:hAnsi="Lucida Grande CY"/>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emf"/><Relationship Id="rId10" Type="http://schemas.openxmlformats.org/officeDocument/2006/relationships/image" Target="media/image4.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297</Words>
  <Characters>1693</Characters>
  <Application>Microsoft Macintosh Word</Application>
  <DocSecurity>0</DocSecurity>
  <Lines>14</Lines>
  <Paragraphs>3</Paragraphs>
  <ScaleCrop>false</ScaleCrop>
  <Company/>
  <LinksUpToDate>false</LinksUpToDate>
  <CharactersWithSpaces>1987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 Николаева</dc:creator>
  <cp:keywords/>
  <dc:description/>
  <cp:lastModifiedBy>Иван Овчинников</cp:lastModifiedBy>
  <cp:revision>4</cp:revision>
  <dcterms:created xsi:type="dcterms:W3CDTF">2018-10-03T13:29:00Z</dcterms:created>
  <dcterms:modified xsi:type="dcterms:W3CDTF">2018-10-21T11:20:00Z</dcterms:modified>
</cp:coreProperties>
</file>